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04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</w:p>
    <w:p w:rsidR="00CA12E2" w:rsidRDefault="00D8710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2023. GODINE I PROJEKCIJA ZA 2024. 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2025.GODINU</w:t>
      </w:r>
      <w:r w:rsidR="00F471E7" w:rsidRPr="00624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Naziv: Sveučilište Josipa Jurja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D87104">
        <w:rPr>
          <w:rFonts w:ascii="Times New Roman" w:hAnsi="Times New Roman" w:cs="Times New Roman"/>
          <w:sz w:val="24"/>
          <w:szCs w:val="24"/>
        </w:rPr>
        <w:t xml:space="preserve">, Fakultet </w:t>
      </w:r>
      <w:proofErr w:type="spellStart"/>
      <w:r w:rsidRPr="00D87104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Pr="00D87104">
        <w:rPr>
          <w:rFonts w:ascii="Times New Roman" w:hAnsi="Times New Roman" w:cs="Times New Roman"/>
          <w:sz w:val="24"/>
          <w:szCs w:val="24"/>
        </w:rPr>
        <w:t xml:space="preserve"> znanosti Osijek</w:t>
      </w:r>
    </w:p>
    <w:p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Djelatnost: 8542 visoko obrazovanje</w:t>
      </w:r>
    </w:p>
    <w:p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RKP: 2268</w:t>
      </w:r>
    </w:p>
    <w:p w:rsidR="00966F51" w:rsidRDefault="0011418D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>Zakona o pr</w:t>
      </w:r>
      <w:r>
        <w:rPr>
          <w:rFonts w:ascii="Times New Roman" w:hAnsi="Times New Roman" w:cs="Times New Roman"/>
          <w:sz w:val="24"/>
          <w:szCs w:val="24"/>
        </w:rPr>
        <w:t xml:space="preserve">oračunu (NN 144/21) proračunski korisnici dužni su dostaviti </w:t>
      </w:r>
      <w:r w:rsidRPr="00605080">
        <w:rPr>
          <w:rFonts w:ascii="Times New Roman" w:hAnsi="Times New Roman" w:cs="Times New Roman"/>
          <w:sz w:val="24"/>
          <w:szCs w:val="24"/>
        </w:rPr>
        <w:t xml:space="preserve">prijedlog financijskog plana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605080">
        <w:rPr>
          <w:rFonts w:ascii="Times New Roman" w:hAnsi="Times New Roman" w:cs="Times New Roman"/>
          <w:sz w:val="24"/>
          <w:szCs w:val="24"/>
        </w:rPr>
        <w:t xml:space="preserve">izraditi i dostaviti obrazloženje </w:t>
      </w:r>
      <w:r>
        <w:rPr>
          <w:rFonts w:ascii="Times New Roman" w:hAnsi="Times New Roman" w:cs="Times New Roman"/>
          <w:sz w:val="24"/>
          <w:szCs w:val="24"/>
        </w:rPr>
        <w:t xml:space="preserve">općeg dijela </w:t>
      </w:r>
      <w:r w:rsidR="004359D6">
        <w:rPr>
          <w:rFonts w:ascii="Times New Roman" w:hAnsi="Times New Roman" w:cs="Times New Roman"/>
          <w:sz w:val="24"/>
          <w:szCs w:val="24"/>
        </w:rPr>
        <w:t>financ</w:t>
      </w:r>
      <w:r w:rsidR="00F83985">
        <w:rPr>
          <w:rFonts w:ascii="Times New Roman" w:hAnsi="Times New Roman" w:cs="Times New Roman"/>
          <w:sz w:val="24"/>
          <w:szCs w:val="24"/>
        </w:rPr>
        <w:t>ijskog plana za razdoblje 2023.,</w:t>
      </w:r>
      <w:r w:rsidR="004359D6">
        <w:rPr>
          <w:rFonts w:ascii="Times New Roman" w:hAnsi="Times New Roman" w:cs="Times New Roman"/>
          <w:sz w:val="24"/>
          <w:szCs w:val="24"/>
        </w:rPr>
        <w:t xml:space="preserve"> 2024. i 2025. godine</w:t>
      </w:r>
      <w:r w:rsidR="00F83985">
        <w:rPr>
          <w:rFonts w:ascii="Times New Roman" w:hAnsi="Times New Roman" w:cs="Times New Roman"/>
          <w:sz w:val="24"/>
          <w:szCs w:val="24"/>
        </w:rPr>
        <w:t>.</w:t>
      </w:r>
    </w:p>
    <w:p w:rsidR="00975BA7" w:rsidRDefault="00E2764F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C1418">
        <w:rPr>
          <w:rFonts w:ascii="Times New Roman" w:hAnsi="Times New Roman" w:cs="Times New Roman"/>
          <w:sz w:val="24"/>
          <w:szCs w:val="24"/>
        </w:rPr>
        <w:t xml:space="preserve">brazloženje </w:t>
      </w:r>
      <w:r w:rsidR="00B7793B">
        <w:rPr>
          <w:rFonts w:ascii="Times New Roman" w:hAnsi="Times New Roman" w:cs="Times New Roman"/>
          <w:sz w:val="24"/>
          <w:szCs w:val="24"/>
        </w:rPr>
        <w:t>prema sljedećim kategorijama: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110CA3" w:rsidRDefault="00110CA3" w:rsidP="0021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proračunskog korisnika Fakultet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znanosti Osijek iznos ukupnih </w:t>
      </w:r>
      <w:r w:rsidR="00386453">
        <w:rPr>
          <w:rFonts w:ascii="Times New Roman" w:hAnsi="Times New Roman" w:cs="Times New Roman"/>
          <w:sz w:val="24"/>
          <w:szCs w:val="24"/>
        </w:rPr>
        <w:t>planiranih prihoda iznosi 11.297.524</w:t>
      </w:r>
      <w:r w:rsidR="006167E8">
        <w:rPr>
          <w:rFonts w:ascii="Times New Roman" w:hAnsi="Times New Roman" w:cs="Times New Roman"/>
          <w:sz w:val="24"/>
          <w:szCs w:val="24"/>
        </w:rPr>
        <w:t>eur</w:t>
      </w:r>
      <w:r w:rsidR="00386453">
        <w:rPr>
          <w:rFonts w:ascii="Times New Roman" w:hAnsi="Times New Roman" w:cs="Times New Roman"/>
          <w:sz w:val="24"/>
          <w:szCs w:val="24"/>
        </w:rPr>
        <w:t xml:space="preserve"> za 2023. godinu, 9.993.161 </w:t>
      </w:r>
      <w:proofErr w:type="spellStart"/>
      <w:r w:rsidR="00F83985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2024. </w:t>
      </w:r>
      <w:r w:rsidR="00386453">
        <w:rPr>
          <w:rFonts w:ascii="Times New Roman" w:hAnsi="Times New Roman" w:cs="Times New Roman"/>
          <w:sz w:val="24"/>
          <w:szCs w:val="24"/>
        </w:rPr>
        <w:t xml:space="preserve">godinu te 9.970.064 </w:t>
      </w:r>
      <w:proofErr w:type="spellStart"/>
      <w:r w:rsidR="006167E8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2025. godinu. </w:t>
      </w:r>
    </w:p>
    <w:p w:rsidR="00D948F1" w:rsidRPr="002114B5" w:rsidRDefault="00110CA3" w:rsidP="0021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planirani rashode iznose  </w:t>
      </w:r>
      <w:r w:rsidR="00D87104" w:rsidRPr="00D948F1">
        <w:rPr>
          <w:rFonts w:ascii="Times New Roman" w:hAnsi="Times New Roman" w:cs="Times New Roman"/>
          <w:sz w:val="24"/>
          <w:szCs w:val="24"/>
          <w:u w:val="single"/>
        </w:rPr>
        <w:t>Iz izvora</w:t>
      </w:r>
      <w:r w:rsidR="00D948F1" w:rsidRPr="00D948F1">
        <w:rPr>
          <w:rFonts w:ascii="Times New Roman" w:hAnsi="Times New Roman" w:cs="Times New Roman"/>
          <w:sz w:val="24"/>
          <w:szCs w:val="24"/>
          <w:u w:val="single"/>
        </w:rPr>
        <w:t xml:space="preserve"> financiranja 11</w:t>
      </w:r>
      <w:r w:rsidR="00D948F1" w:rsidRPr="00D948F1">
        <w:rPr>
          <w:rFonts w:ascii="Times New Roman" w:hAnsi="Times New Roman" w:cs="Times New Roman"/>
          <w:sz w:val="24"/>
          <w:szCs w:val="24"/>
        </w:rPr>
        <w:t xml:space="preserve"> - O</w:t>
      </w:r>
      <w:r w:rsidR="00D87104" w:rsidRPr="00D948F1">
        <w:rPr>
          <w:rFonts w:ascii="Times New Roman" w:hAnsi="Times New Roman" w:cs="Times New Roman"/>
          <w:sz w:val="24"/>
          <w:szCs w:val="24"/>
        </w:rPr>
        <w:t xml:space="preserve">pći prihodi </w:t>
      </w:r>
      <w:r w:rsidR="00D948F1" w:rsidRPr="00D948F1">
        <w:rPr>
          <w:rFonts w:ascii="Times New Roman" w:hAnsi="Times New Roman" w:cs="Times New Roman"/>
          <w:sz w:val="24"/>
          <w:szCs w:val="24"/>
        </w:rPr>
        <w:t>i primici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/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Prihodi iz nadležnog proračuna za financiranje redovne djelatnosti proračunskih korisnika</w:t>
      </w:r>
    </w:p>
    <w:p w:rsidR="00D948F1" w:rsidRPr="006E10D7" w:rsidRDefault="00407F92" w:rsidP="006E10D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7">
        <w:rPr>
          <w:rFonts w:ascii="Times New Roman" w:hAnsi="Times New Roman" w:cs="Times New Roman"/>
          <w:sz w:val="24"/>
          <w:szCs w:val="24"/>
        </w:rPr>
        <w:t xml:space="preserve">po aktivnosti </w:t>
      </w:r>
      <w:r w:rsidRPr="006E10D7">
        <w:rPr>
          <w:rFonts w:ascii="Times New Roman" w:hAnsi="Times New Roman" w:cs="Times New Roman"/>
          <w:b/>
          <w:sz w:val="24"/>
          <w:szCs w:val="24"/>
        </w:rPr>
        <w:t>A621003</w:t>
      </w:r>
      <w:r w:rsidRPr="006E10D7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6E10D7">
        <w:rPr>
          <w:rFonts w:ascii="Times New Roman" w:hAnsi="Times New Roman" w:cs="Times New Roman"/>
          <w:sz w:val="24"/>
          <w:szCs w:val="24"/>
        </w:rPr>
        <w:t xml:space="preserve">– redovna djelatnost Sveučilišta u Osijeku </w:t>
      </w:r>
      <w:r w:rsidRPr="006E10D7">
        <w:rPr>
          <w:rFonts w:ascii="Times New Roman" w:hAnsi="Times New Roman" w:cs="Times New Roman"/>
          <w:sz w:val="24"/>
          <w:szCs w:val="24"/>
        </w:rPr>
        <w:t>za 2023. godinu iznose</w:t>
      </w:r>
      <w:r w:rsidR="00E30BF0">
        <w:rPr>
          <w:rFonts w:ascii="Times New Roman" w:hAnsi="Times New Roman" w:cs="Times New Roman"/>
          <w:sz w:val="24"/>
          <w:szCs w:val="24"/>
        </w:rPr>
        <w:t xml:space="preserve"> 7.841.986 </w:t>
      </w:r>
      <w:proofErr w:type="spellStart"/>
      <w:r w:rsidR="00E30BF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30BF0">
        <w:rPr>
          <w:rFonts w:ascii="Times New Roman" w:hAnsi="Times New Roman" w:cs="Times New Roman"/>
          <w:sz w:val="24"/>
          <w:szCs w:val="24"/>
        </w:rPr>
        <w:t xml:space="preserve"> za 2023. godinu, 7.879.250eur za 2024. i 7.916.690 </w:t>
      </w:r>
      <w:proofErr w:type="spellStart"/>
      <w:r w:rsidR="006167E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948F1" w:rsidRPr="006E10D7">
        <w:rPr>
          <w:rFonts w:ascii="Times New Roman" w:hAnsi="Times New Roman" w:cs="Times New Roman"/>
          <w:sz w:val="24"/>
          <w:szCs w:val="24"/>
        </w:rPr>
        <w:t xml:space="preserve"> za 2025. godinu</w:t>
      </w:r>
    </w:p>
    <w:p w:rsidR="00D87104" w:rsidRPr="00BE4DA4" w:rsidRDefault="005F2C45" w:rsidP="00BE4DA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7">
        <w:rPr>
          <w:rFonts w:ascii="Times New Roman" w:hAnsi="Times New Roman" w:cs="Times New Roman"/>
          <w:sz w:val="24"/>
          <w:szCs w:val="24"/>
        </w:rPr>
        <w:t xml:space="preserve">iz istog izvora aktivnost </w:t>
      </w:r>
      <w:r w:rsidR="00D948F1" w:rsidRPr="006E10D7">
        <w:rPr>
          <w:rFonts w:ascii="Times New Roman" w:hAnsi="Times New Roman" w:cs="Times New Roman"/>
          <w:b/>
          <w:sz w:val="24"/>
          <w:szCs w:val="24"/>
        </w:rPr>
        <w:t>A622122</w:t>
      </w:r>
      <w:r w:rsidR="00D948F1" w:rsidRPr="006E10D7">
        <w:rPr>
          <w:rFonts w:ascii="Times New Roman" w:hAnsi="Times New Roman" w:cs="Times New Roman"/>
          <w:sz w:val="24"/>
          <w:szCs w:val="24"/>
        </w:rPr>
        <w:t xml:space="preserve"> – programsko financiranje javnih visokih </w:t>
      </w:r>
      <w:r w:rsidR="00BE4DA4">
        <w:rPr>
          <w:rFonts w:ascii="Times New Roman" w:hAnsi="Times New Roman" w:cs="Times New Roman"/>
          <w:sz w:val="24"/>
          <w:szCs w:val="24"/>
        </w:rPr>
        <w:t>učilišta prihodi iznose  =428.553</w:t>
      </w:r>
      <w:r w:rsidR="006167E8">
        <w:rPr>
          <w:rFonts w:ascii="Times New Roman" w:hAnsi="Times New Roman" w:cs="Times New Roman"/>
          <w:sz w:val="24"/>
          <w:szCs w:val="24"/>
        </w:rPr>
        <w:t>eur</w:t>
      </w:r>
      <w:r w:rsidR="00D948F1" w:rsidRPr="006E10D7">
        <w:rPr>
          <w:rFonts w:ascii="Times New Roman" w:hAnsi="Times New Roman" w:cs="Times New Roman"/>
          <w:sz w:val="24"/>
          <w:szCs w:val="24"/>
        </w:rPr>
        <w:t xml:space="preserve"> za 2023. godinu, </w:t>
      </w:r>
      <w:r w:rsidR="00BE4DA4">
        <w:rPr>
          <w:rFonts w:ascii="Times New Roman" w:hAnsi="Times New Roman" w:cs="Times New Roman"/>
          <w:sz w:val="24"/>
          <w:szCs w:val="24"/>
        </w:rPr>
        <w:t>428.553eur za 2024. i 428.553</w:t>
      </w:r>
      <w:r w:rsidR="006167E8" w:rsidRPr="00BE4DA4">
        <w:rPr>
          <w:rFonts w:ascii="Times New Roman" w:hAnsi="Times New Roman" w:cs="Times New Roman"/>
          <w:sz w:val="24"/>
          <w:szCs w:val="24"/>
        </w:rPr>
        <w:t>eur</w:t>
      </w:r>
      <w:r w:rsidR="00D948F1" w:rsidRPr="00BE4DA4">
        <w:rPr>
          <w:rFonts w:ascii="Times New Roman" w:hAnsi="Times New Roman" w:cs="Times New Roman"/>
          <w:sz w:val="24"/>
          <w:szCs w:val="24"/>
        </w:rPr>
        <w:t xml:space="preserve">  za 2025. godinu</w:t>
      </w:r>
    </w:p>
    <w:p w:rsidR="006E10D7" w:rsidRDefault="006E10D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prihodi su planirani sukladno limitima propisanim Uputom MZO za izradu financijskog plana za 2023. godinu te projekcije za 2024. i 2025. godinu.</w:t>
      </w:r>
    </w:p>
    <w:p w:rsidR="00D948F1" w:rsidRPr="00BE4DA4" w:rsidRDefault="00D948F1" w:rsidP="00BE4DA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7">
        <w:rPr>
          <w:rFonts w:ascii="Times New Roman" w:hAnsi="Times New Roman" w:cs="Times New Roman"/>
          <w:sz w:val="24"/>
          <w:szCs w:val="24"/>
        </w:rPr>
        <w:t xml:space="preserve">iz izvora 11 aktivnost </w:t>
      </w:r>
      <w:r w:rsidRPr="006E10D7">
        <w:rPr>
          <w:rFonts w:ascii="Times New Roman" w:hAnsi="Times New Roman" w:cs="Times New Roman"/>
          <w:b/>
          <w:sz w:val="24"/>
          <w:szCs w:val="24"/>
        </w:rPr>
        <w:t>A621181</w:t>
      </w:r>
      <w:r w:rsidRPr="006E10D7">
        <w:rPr>
          <w:rFonts w:ascii="Times New Roman" w:hAnsi="Times New Roman" w:cs="Times New Roman"/>
          <w:sz w:val="24"/>
          <w:szCs w:val="24"/>
        </w:rPr>
        <w:t xml:space="preserve"> ( pravomoćne sudske presude) planiran je iz</w:t>
      </w:r>
      <w:r w:rsidR="00BE4DA4">
        <w:rPr>
          <w:rFonts w:ascii="Times New Roman" w:hAnsi="Times New Roman" w:cs="Times New Roman"/>
          <w:sz w:val="24"/>
          <w:szCs w:val="24"/>
        </w:rPr>
        <w:t>nos od  37.811eur za 2023., za 2024, i 2025. godinu</w:t>
      </w:r>
      <w:r w:rsidR="006E10D7" w:rsidRPr="00BE4DA4">
        <w:rPr>
          <w:rFonts w:ascii="Times New Roman" w:hAnsi="Times New Roman" w:cs="Times New Roman"/>
          <w:sz w:val="24"/>
          <w:szCs w:val="24"/>
        </w:rPr>
        <w:t xml:space="preserve">, planirani izvan limita </w:t>
      </w:r>
    </w:p>
    <w:p w:rsidR="00D948F1" w:rsidRDefault="00D948F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F1">
        <w:rPr>
          <w:rFonts w:ascii="Times New Roman" w:hAnsi="Times New Roman" w:cs="Times New Roman"/>
          <w:sz w:val="24"/>
          <w:szCs w:val="24"/>
          <w:u w:val="single"/>
        </w:rPr>
        <w:t>Iz izvora financiranja 12</w:t>
      </w:r>
      <w:r>
        <w:rPr>
          <w:rFonts w:ascii="Times New Roman" w:hAnsi="Times New Roman" w:cs="Times New Roman"/>
          <w:sz w:val="24"/>
          <w:szCs w:val="24"/>
        </w:rPr>
        <w:t xml:space="preserve"> – Sredstva učešća za pomoć</w:t>
      </w:r>
      <w:r w:rsidR="00515126">
        <w:rPr>
          <w:rFonts w:ascii="Times New Roman" w:hAnsi="Times New Roman" w:cs="Times New Roman"/>
          <w:sz w:val="24"/>
          <w:szCs w:val="24"/>
        </w:rPr>
        <w:t>i planiran je iznos od 74.782eur.</w:t>
      </w:r>
      <w:r w:rsidR="006E1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F1" w:rsidRDefault="00D948F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B5">
        <w:rPr>
          <w:rFonts w:ascii="Times New Roman" w:hAnsi="Times New Roman" w:cs="Times New Roman"/>
          <w:sz w:val="24"/>
          <w:szCs w:val="24"/>
          <w:u w:val="single"/>
        </w:rPr>
        <w:t>Iz izvora financiranja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4B5">
        <w:rPr>
          <w:rFonts w:ascii="Times New Roman" w:hAnsi="Times New Roman" w:cs="Times New Roman"/>
          <w:sz w:val="24"/>
          <w:szCs w:val="24"/>
        </w:rPr>
        <w:t xml:space="preserve">aktivnost </w:t>
      </w:r>
      <w:r w:rsidR="002114B5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2114B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4B5">
        <w:rPr>
          <w:rFonts w:ascii="Times New Roman" w:hAnsi="Times New Roman" w:cs="Times New Roman"/>
          <w:sz w:val="24"/>
          <w:szCs w:val="24"/>
        </w:rPr>
        <w:t>Vlastiti prihodi iznose 6</w:t>
      </w:r>
      <w:r w:rsidR="00880E6A">
        <w:rPr>
          <w:rFonts w:ascii="Times New Roman" w:hAnsi="Times New Roman" w:cs="Times New Roman"/>
          <w:sz w:val="24"/>
          <w:szCs w:val="24"/>
        </w:rPr>
        <w:t xml:space="preserve">10.524eur </w:t>
      </w:r>
      <w:r w:rsidR="00BE4DA4">
        <w:rPr>
          <w:rFonts w:ascii="Times New Roman" w:hAnsi="Times New Roman" w:cs="Times New Roman"/>
          <w:sz w:val="24"/>
          <w:szCs w:val="24"/>
        </w:rPr>
        <w:t>za 2023. godinu te 528.287</w:t>
      </w:r>
      <w:r w:rsidR="00515126">
        <w:rPr>
          <w:rFonts w:ascii="Times New Roman" w:hAnsi="Times New Roman" w:cs="Times New Roman"/>
          <w:sz w:val="24"/>
          <w:szCs w:val="24"/>
        </w:rPr>
        <w:t>,00eur</w:t>
      </w:r>
      <w:r w:rsidR="00BE4DA4">
        <w:rPr>
          <w:rFonts w:ascii="Times New Roman" w:hAnsi="Times New Roman" w:cs="Times New Roman"/>
          <w:sz w:val="24"/>
          <w:szCs w:val="24"/>
        </w:rPr>
        <w:t xml:space="preserve"> za 2024. i 526.753</w:t>
      </w:r>
      <w:r w:rsidR="00515126">
        <w:rPr>
          <w:rFonts w:ascii="Times New Roman" w:hAnsi="Times New Roman" w:cs="Times New Roman"/>
          <w:sz w:val="24"/>
          <w:szCs w:val="24"/>
        </w:rPr>
        <w:t>,00eur</w:t>
      </w:r>
      <w:r w:rsidR="002114B5">
        <w:rPr>
          <w:rFonts w:ascii="Times New Roman" w:hAnsi="Times New Roman" w:cs="Times New Roman"/>
          <w:sz w:val="24"/>
          <w:szCs w:val="24"/>
        </w:rPr>
        <w:t xml:space="preserve"> za 2025. godinu.</w:t>
      </w:r>
    </w:p>
    <w:p w:rsidR="002114B5" w:rsidRDefault="002114B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B5">
        <w:rPr>
          <w:rFonts w:ascii="Times New Roman" w:hAnsi="Times New Roman" w:cs="Times New Roman"/>
          <w:sz w:val="24"/>
          <w:szCs w:val="24"/>
          <w:u w:val="single"/>
        </w:rPr>
        <w:t>Iz izvora financiranja 43 – 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tali prihodi za posebne namjene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3A9" w:rsidRPr="002D03A9">
        <w:rPr>
          <w:rFonts w:ascii="Times New Roman" w:hAnsi="Times New Roman" w:cs="Times New Roman"/>
          <w:sz w:val="24"/>
          <w:szCs w:val="24"/>
        </w:rPr>
        <w:t>u 2023. godini 387.</w:t>
      </w:r>
      <w:r w:rsidR="00515126">
        <w:rPr>
          <w:rFonts w:ascii="Times New Roman" w:hAnsi="Times New Roman" w:cs="Times New Roman"/>
          <w:sz w:val="24"/>
          <w:szCs w:val="24"/>
        </w:rPr>
        <w:t xml:space="preserve">550 </w:t>
      </w:r>
      <w:proofErr w:type="spellStart"/>
      <w:r w:rsidR="0051512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15126">
        <w:rPr>
          <w:rFonts w:ascii="Times New Roman" w:hAnsi="Times New Roman" w:cs="Times New Roman"/>
          <w:sz w:val="24"/>
          <w:szCs w:val="24"/>
        </w:rPr>
        <w:t>, 2024. godini 391.000eur</w:t>
      </w:r>
      <w:r w:rsidR="002D03A9" w:rsidRPr="002D03A9">
        <w:rPr>
          <w:rFonts w:ascii="Times New Roman" w:hAnsi="Times New Roman" w:cs="Times New Roman"/>
          <w:sz w:val="24"/>
          <w:szCs w:val="24"/>
        </w:rPr>
        <w:t>, 2025. godini 396.000,00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2D03A9" w:rsidRPr="002D03A9">
        <w:rPr>
          <w:rFonts w:ascii="Times New Roman" w:hAnsi="Times New Roman" w:cs="Times New Roman"/>
          <w:sz w:val="24"/>
          <w:szCs w:val="24"/>
        </w:rPr>
        <w:t>.</w:t>
      </w:r>
    </w:p>
    <w:p w:rsidR="002D03A9" w:rsidRPr="002114B5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51</w:t>
      </w:r>
      <w:r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Pomoći EU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2023. godini 1</w:t>
      </w:r>
      <w:r w:rsidR="00515126">
        <w:rPr>
          <w:rFonts w:ascii="Times New Roman" w:hAnsi="Times New Roman" w:cs="Times New Roman"/>
          <w:sz w:val="24"/>
          <w:szCs w:val="24"/>
        </w:rPr>
        <w:t>3.983eur, 2024. godini 13.983eur.</w:t>
      </w:r>
    </w:p>
    <w:p w:rsidR="006E10D7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52</w:t>
      </w:r>
      <w:r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– 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tale pomoći i darovnice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985">
        <w:rPr>
          <w:rFonts w:ascii="Times New Roman" w:hAnsi="Times New Roman" w:cs="Times New Roman"/>
          <w:sz w:val="24"/>
          <w:szCs w:val="24"/>
        </w:rPr>
        <w:t>u 2023. godini 1.020.042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398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2024. godini </w:t>
      </w:r>
      <w:r w:rsidR="00515126">
        <w:rPr>
          <w:rFonts w:ascii="Times New Roman" w:hAnsi="Times New Roman" w:cs="Times New Roman"/>
          <w:sz w:val="24"/>
          <w:szCs w:val="24"/>
        </w:rPr>
        <w:t>714.277eur</w:t>
      </w:r>
      <w:r>
        <w:rPr>
          <w:rFonts w:ascii="Times New Roman" w:hAnsi="Times New Roman" w:cs="Times New Roman"/>
          <w:sz w:val="24"/>
          <w:szCs w:val="24"/>
        </w:rPr>
        <w:t>, 2025. godini 664.257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6E1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0D7" w:rsidRDefault="006E10D7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7F">
        <w:rPr>
          <w:rFonts w:ascii="Times New Roman" w:hAnsi="Times New Roman" w:cs="Times New Roman"/>
          <w:sz w:val="24"/>
          <w:szCs w:val="24"/>
        </w:rPr>
        <w:t xml:space="preserve">Najveći dio prihoda odnosi se na sredstva Ministarstva poljoprivrede za stipendiranje redovnih i izvanrednih studenata u polju biotehničkih znanosti(10.000,00kn po studentu) te sredstva Hrvatske zaklade za znanost za </w:t>
      </w:r>
      <w:proofErr w:type="spellStart"/>
      <w:r w:rsidRPr="009E707F">
        <w:rPr>
          <w:rFonts w:ascii="Times New Roman" w:hAnsi="Times New Roman" w:cs="Times New Roman"/>
          <w:sz w:val="24"/>
          <w:szCs w:val="24"/>
        </w:rPr>
        <w:t>izborazbu</w:t>
      </w:r>
      <w:proofErr w:type="spellEnd"/>
      <w:r w:rsidRPr="009E707F">
        <w:rPr>
          <w:rFonts w:ascii="Times New Roman" w:hAnsi="Times New Roman" w:cs="Times New Roman"/>
          <w:sz w:val="24"/>
          <w:szCs w:val="24"/>
        </w:rPr>
        <w:t xml:space="preserve"> iz programa </w:t>
      </w:r>
      <w:proofErr w:type="spellStart"/>
      <w:r w:rsidRPr="009E707F">
        <w:rPr>
          <w:rFonts w:ascii="Times New Roman" w:hAnsi="Times New Roman" w:cs="Times New Roman"/>
          <w:sz w:val="24"/>
          <w:szCs w:val="24"/>
        </w:rPr>
        <w:t>doktorana</w:t>
      </w:r>
      <w:r w:rsidR="00110CA3" w:rsidRPr="009E707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110CA3" w:rsidRPr="009E707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10CA3" w:rsidRPr="009E707F">
        <w:rPr>
          <w:rFonts w:ascii="Times New Roman" w:hAnsi="Times New Roman" w:cs="Times New Roman"/>
          <w:sz w:val="24"/>
          <w:szCs w:val="24"/>
        </w:rPr>
        <w:t>poslijedoktoranada</w:t>
      </w:r>
      <w:proofErr w:type="spellEnd"/>
      <w:r w:rsidR="00110CA3" w:rsidRPr="009E707F">
        <w:rPr>
          <w:rFonts w:ascii="Times New Roman" w:hAnsi="Times New Roman" w:cs="Times New Roman"/>
          <w:sz w:val="24"/>
          <w:szCs w:val="24"/>
        </w:rPr>
        <w:t xml:space="preserve"> HRZZ, </w:t>
      </w:r>
      <w:r w:rsidR="00110CA3" w:rsidRPr="009E707F">
        <w:rPr>
          <w:rFonts w:ascii="Times New Roman" w:hAnsi="Times New Roman" w:cs="Times New Roman"/>
          <w:sz w:val="24"/>
          <w:szCs w:val="24"/>
        </w:rPr>
        <w:lastRenderedPageBreak/>
        <w:t xml:space="preserve">projektnog financiranja znanstvene djelatnosti te  projekta OBZOR ERA –NET </w:t>
      </w:r>
      <w:proofErr w:type="spellStart"/>
      <w:r w:rsidR="00110CA3" w:rsidRPr="009E707F">
        <w:rPr>
          <w:rFonts w:ascii="Times New Roman" w:hAnsi="Times New Roman" w:cs="Times New Roman"/>
          <w:sz w:val="24"/>
          <w:szCs w:val="24"/>
        </w:rPr>
        <w:t>Bluebioeconomy</w:t>
      </w:r>
      <w:proofErr w:type="spellEnd"/>
      <w:r w:rsidR="00110CA3" w:rsidRPr="009E707F">
        <w:rPr>
          <w:rFonts w:ascii="Times New Roman" w:hAnsi="Times New Roman" w:cs="Times New Roman"/>
          <w:sz w:val="24"/>
          <w:szCs w:val="24"/>
        </w:rPr>
        <w:t>.</w:t>
      </w:r>
    </w:p>
    <w:p w:rsidR="002D03A9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6</w:t>
      </w:r>
      <w:r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Donacije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26">
        <w:rPr>
          <w:rFonts w:ascii="Times New Roman" w:hAnsi="Times New Roman" w:cs="Times New Roman"/>
          <w:sz w:val="24"/>
          <w:szCs w:val="24"/>
        </w:rPr>
        <w:t>u 2023. godini 29.650eur</w:t>
      </w:r>
      <w:r w:rsidR="00110CA3">
        <w:rPr>
          <w:rFonts w:ascii="Times New Roman" w:hAnsi="Times New Roman" w:cs="Times New Roman"/>
          <w:sz w:val="24"/>
          <w:szCs w:val="24"/>
        </w:rPr>
        <w:t>.</w:t>
      </w:r>
    </w:p>
    <w:p w:rsidR="00110CA3" w:rsidRDefault="00110CA3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(EU projekt - partnerstvo s poduzećem iz realnog sektora)</w:t>
      </w:r>
      <w:r w:rsidR="00515126">
        <w:rPr>
          <w:rFonts w:ascii="Times New Roman" w:hAnsi="Times New Roman" w:cs="Times New Roman"/>
          <w:sz w:val="24"/>
          <w:szCs w:val="24"/>
        </w:rPr>
        <w:t>.</w:t>
      </w:r>
    </w:p>
    <w:p w:rsidR="002D03A9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563</w:t>
      </w:r>
      <w:r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Eurospki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fond za regionalni razvoj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26">
        <w:rPr>
          <w:rFonts w:ascii="Times New Roman" w:hAnsi="Times New Roman" w:cs="Times New Roman"/>
          <w:sz w:val="24"/>
          <w:szCs w:val="24"/>
        </w:rPr>
        <w:t>u 2023. godini 852.643eur</w:t>
      </w:r>
      <w:r w:rsidR="00110CA3">
        <w:rPr>
          <w:rFonts w:ascii="Times New Roman" w:hAnsi="Times New Roman" w:cs="Times New Roman"/>
          <w:sz w:val="24"/>
          <w:szCs w:val="24"/>
        </w:rPr>
        <w:t xml:space="preserve"> ( tri projekta fina</w:t>
      </w:r>
      <w:r w:rsidR="0056074B">
        <w:rPr>
          <w:rFonts w:ascii="Times New Roman" w:hAnsi="Times New Roman" w:cs="Times New Roman"/>
          <w:sz w:val="24"/>
          <w:szCs w:val="24"/>
        </w:rPr>
        <w:t xml:space="preserve">nciranja od stane Europskog fonda za </w:t>
      </w:r>
      <w:proofErr w:type="spellStart"/>
      <w:r w:rsidR="0056074B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56074B">
        <w:rPr>
          <w:rFonts w:ascii="Times New Roman" w:hAnsi="Times New Roman" w:cs="Times New Roman"/>
          <w:sz w:val="24"/>
          <w:szCs w:val="24"/>
        </w:rPr>
        <w:t>. r</w:t>
      </w:r>
      <w:r w:rsidR="00110CA3">
        <w:rPr>
          <w:rFonts w:ascii="Times New Roman" w:hAnsi="Times New Roman" w:cs="Times New Roman"/>
          <w:sz w:val="24"/>
          <w:szCs w:val="24"/>
        </w:rPr>
        <w:t>azvoj iz programa konkurentnosti</w:t>
      </w:r>
      <w:r w:rsidR="00515126">
        <w:rPr>
          <w:rFonts w:ascii="Times New Roman" w:hAnsi="Times New Roman" w:cs="Times New Roman"/>
          <w:sz w:val="24"/>
          <w:szCs w:val="24"/>
        </w:rPr>
        <w:t xml:space="preserve"> i </w:t>
      </w:r>
      <w:r w:rsidR="00110CA3">
        <w:rPr>
          <w:rFonts w:ascii="Times New Roman" w:hAnsi="Times New Roman" w:cs="Times New Roman"/>
          <w:sz w:val="24"/>
          <w:szCs w:val="24"/>
        </w:rPr>
        <w:t xml:space="preserve"> kohezija)</w:t>
      </w:r>
      <w:r w:rsidR="00515126">
        <w:rPr>
          <w:rFonts w:ascii="Times New Roman" w:hAnsi="Times New Roman" w:cs="Times New Roman"/>
          <w:sz w:val="24"/>
          <w:szCs w:val="24"/>
        </w:rPr>
        <w:t>.</w:t>
      </w:r>
    </w:p>
    <w:p w:rsidR="00880E6A" w:rsidRDefault="00880E6A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81 Namjenski primici od zaduživanja – samo u donosu je planirano 86.499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</w:t>
      </w:r>
      <w:r w:rsidR="0056074B">
        <w:rPr>
          <w:rFonts w:ascii="Times New Roman" w:hAnsi="Times New Roman" w:cs="Times New Roman"/>
          <w:sz w:val="24"/>
          <w:szCs w:val="24"/>
        </w:rPr>
        <w:t>023. jer je riječ o financijskom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realiziranom u prethodnim godinama.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4B">
        <w:rPr>
          <w:rFonts w:ascii="Times New Roman" w:hAnsi="Times New Roman" w:cs="Times New Roman"/>
          <w:sz w:val="24"/>
          <w:szCs w:val="24"/>
        </w:rPr>
        <w:t>glavnice prov</w:t>
      </w:r>
      <w:r>
        <w:rPr>
          <w:rFonts w:ascii="Times New Roman" w:hAnsi="Times New Roman" w:cs="Times New Roman"/>
          <w:sz w:val="24"/>
          <w:szCs w:val="24"/>
        </w:rPr>
        <w:t>odi se sukladno otplatnom planu kroz godine.</w:t>
      </w:r>
    </w:p>
    <w:p w:rsidR="006167E8" w:rsidRPr="002114B5" w:rsidRDefault="006167E8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110CA3" w:rsidRDefault="00110CA3" w:rsidP="00110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proračunskog korisnika Fakultet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znanosti Osijek </w:t>
      </w:r>
      <w:r w:rsidR="009E707F">
        <w:rPr>
          <w:rFonts w:ascii="Times New Roman" w:hAnsi="Times New Roman" w:cs="Times New Roman"/>
          <w:sz w:val="24"/>
          <w:szCs w:val="24"/>
        </w:rPr>
        <w:t>iznos ukupnih planiranih rashoda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386453">
        <w:rPr>
          <w:rFonts w:ascii="Times New Roman" w:hAnsi="Times New Roman" w:cs="Times New Roman"/>
          <w:sz w:val="24"/>
          <w:szCs w:val="24"/>
        </w:rPr>
        <w:t>11.297.524eur za 2023. godinu, 9.993,161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386453">
        <w:rPr>
          <w:rFonts w:ascii="Times New Roman" w:hAnsi="Times New Roman" w:cs="Times New Roman"/>
          <w:sz w:val="24"/>
          <w:szCs w:val="24"/>
        </w:rPr>
        <w:t xml:space="preserve"> za 2024. godinu te 9.970.064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za 2025. godinu. </w:t>
      </w:r>
    </w:p>
    <w:p w:rsidR="006E10D7" w:rsidRPr="002114B5" w:rsidRDefault="006E10D7" w:rsidP="006E10D7">
      <w:pPr>
        <w:jc w:val="both"/>
        <w:rPr>
          <w:rFonts w:ascii="Times New Roman" w:hAnsi="Times New Roman" w:cs="Times New Roman"/>
          <w:sz w:val="24"/>
          <w:szCs w:val="24"/>
        </w:rPr>
      </w:pPr>
      <w:r w:rsidRPr="00D948F1">
        <w:rPr>
          <w:rFonts w:ascii="Times New Roman" w:hAnsi="Times New Roman" w:cs="Times New Roman"/>
          <w:sz w:val="24"/>
          <w:szCs w:val="24"/>
          <w:u w:val="single"/>
        </w:rPr>
        <w:t>Iz izvora financiranja 11</w:t>
      </w:r>
      <w:r w:rsidR="0056074B">
        <w:rPr>
          <w:rFonts w:ascii="Times New Roman" w:hAnsi="Times New Roman" w:cs="Times New Roman"/>
          <w:sz w:val="24"/>
          <w:szCs w:val="24"/>
        </w:rPr>
        <w:t>:</w:t>
      </w:r>
    </w:p>
    <w:p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aktivnosti </w:t>
      </w:r>
      <w:r w:rsidRPr="002114B5">
        <w:rPr>
          <w:rFonts w:ascii="Times New Roman" w:hAnsi="Times New Roman" w:cs="Times New Roman"/>
          <w:b/>
          <w:sz w:val="24"/>
          <w:szCs w:val="24"/>
        </w:rPr>
        <w:t>A621003</w:t>
      </w:r>
      <w:r>
        <w:rPr>
          <w:rFonts w:ascii="Times New Roman" w:hAnsi="Times New Roman" w:cs="Times New Roman"/>
          <w:sz w:val="24"/>
          <w:szCs w:val="24"/>
        </w:rPr>
        <w:t xml:space="preserve"> – redovna djelatnost Sveučilišta u Osijeku za </w:t>
      </w:r>
      <w:r w:rsidR="00E30BF0">
        <w:rPr>
          <w:rFonts w:ascii="Times New Roman" w:hAnsi="Times New Roman" w:cs="Times New Roman"/>
          <w:sz w:val="24"/>
          <w:szCs w:val="24"/>
        </w:rPr>
        <w:t>2023. godinu iznose 7.841.986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E30BF0">
        <w:rPr>
          <w:rFonts w:ascii="Times New Roman" w:hAnsi="Times New Roman" w:cs="Times New Roman"/>
          <w:sz w:val="24"/>
          <w:szCs w:val="24"/>
        </w:rPr>
        <w:t xml:space="preserve"> za 2023. godinu, 7.879,250eur za 2024. i 7.916.690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za 2025. godinu</w:t>
      </w:r>
    </w:p>
    <w:p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istog izvora aktivnost </w:t>
      </w:r>
      <w:r w:rsidRPr="002114B5">
        <w:rPr>
          <w:rFonts w:ascii="Times New Roman" w:hAnsi="Times New Roman" w:cs="Times New Roman"/>
          <w:b/>
          <w:sz w:val="24"/>
          <w:szCs w:val="24"/>
        </w:rPr>
        <w:t>A622122</w:t>
      </w:r>
      <w:r>
        <w:rPr>
          <w:rFonts w:ascii="Times New Roman" w:hAnsi="Times New Roman" w:cs="Times New Roman"/>
          <w:sz w:val="24"/>
          <w:szCs w:val="24"/>
        </w:rPr>
        <w:t xml:space="preserve"> – programsko financiranje</w:t>
      </w:r>
      <w:r w:rsidR="0056074B">
        <w:rPr>
          <w:rFonts w:ascii="Times New Roman" w:hAnsi="Times New Roman" w:cs="Times New Roman"/>
          <w:sz w:val="24"/>
          <w:szCs w:val="24"/>
        </w:rPr>
        <w:t xml:space="preserve"> javnih visokih učilišta rashodi</w:t>
      </w:r>
      <w:r w:rsidR="00BE4DA4">
        <w:rPr>
          <w:rFonts w:ascii="Times New Roman" w:hAnsi="Times New Roman" w:cs="Times New Roman"/>
          <w:sz w:val="24"/>
          <w:szCs w:val="24"/>
        </w:rPr>
        <w:t xml:space="preserve"> iznose  =428.553eur za 2023. godinu, 428.553eur za 2024. i 428.553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 za 2025. godinu</w:t>
      </w:r>
    </w:p>
    <w:p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11 aktivnost </w:t>
      </w:r>
      <w:r w:rsidRPr="002114B5">
        <w:rPr>
          <w:rFonts w:ascii="Times New Roman" w:hAnsi="Times New Roman" w:cs="Times New Roman"/>
          <w:b/>
          <w:sz w:val="24"/>
          <w:szCs w:val="24"/>
        </w:rPr>
        <w:t>A621181</w:t>
      </w:r>
      <w:r>
        <w:rPr>
          <w:rFonts w:ascii="Times New Roman" w:hAnsi="Times New Roman" w:cs="Times New Roman"/>
          <w:sz w:val="24"/>
          <w:szCs w:val="24"/>
        </w:rPr>
        <w:t xml:space="preserve"> ( pravomoćne sudske pres</w:t>
      </w:r>
      <w:r w:rsidR="00BE4DA4">
        <w:rPr>
          <w:rFonts w:ascii="Times New Roman" w:hAnsi="Times New Roman" w:cs="Times New Roman"/>
          <w:sz w:val="24"/>
          <w:szCs w:val="24"/>
        </w:rPr>
        <w:t>ude) planiran je iznos od 37.811</w:t>
      </w:r>
      <w:r>
        <w:rPr>
          <w:rFonts w:ascii="Times New Roman" w:hAnsi="Times New Roman" w:cs="Times New Roman"/>
          <w:sz w:val="24"/>
          <w:szCs w:val="24"/>
        </w:rPr>
        <w:t>eur u 2023.</w:t>
      </w:r>
      <w:r w:rsidR="00BE4DA4">
        <w:rPr>
          <w:rFonts w:ascii="Times New Roman" w:hAnsi="Times New Roman" w:cs="Times New Roman"/>
          <w:sz w:val="24"/>
          <w:szCs w:val="24"/>
        </w:rPr>
        <w:t>, 2024., i 2025.</w:t>
      </w:r>
      <w:r>
        <w:rPr>
          <w:rFonts w:ascii="Times New Roman" w:hAnsi="Times New Roman" w:cs="Times New Roman"/>
          <w:sz w:val="24"/>
          <w:szCs w:val="24"/>
        </w:rPr>
        <w:t xml:space="preserve"> godini izvan limita</w:t>
      </w:r>
    </w:p>
    <w:p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F1">
        <w:rPr>
          <w:rFonts w:ascii="Times New Roman" w:hAnsi="Times New Roman" w:cs="Times New Roman"/>
          <w:sz w:val="24"/>
          <w:szCs w:val="24"/>
          <w:u w:val="single"/>
        </w:rPr>
        <w:t>Iz izvora financiranja 12</w:t>
      </w:r>
      <w:r>
        <w:rPr>
          <w:rFonts w:ascii="Times New Roman" w:hAnsi="Times New Roman" w:cs="Times New Roman"/>
          <w:sz w:val="24"/>
          <w:szCs w:val="24"/>
        </w:rPr>
        <w:t xml:space="preserve"> – Sredstva učešća za pomoć</w:t>
      </w:r>
      <w:r w:rsidR="00515126">
        <w:rPr>
          <w:rFonts w:ascii="Times New Roman" w:hAnsi="Times New Roman" w:cs="Times New Roman"/>
          <w:sz w:val="24"/>
          <w:szCs w:val="24"/>
        </w:rPr>
        <w:t>i planiran je iznos od 74.782eur</w:t>
      </w:r>
    </w:p>
    <w:p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B5">
        <w:rPr>
          <w:rFonts w:ascii="Times New Roman" w:hAnsi="Times New Roman" w:cs="Times New Roman"/>
          <w:sz w:val="24"/>
          <w:szCs w:val="24"/>
          <w:u w:val="single"/>
        </w:rPr>
        <w:t>Iz izvora financiranja 31</w:t>
      </w:r>
      <w:r>
        <w:rPr>
          <w:rFonts w:ascii="Times New Roman" w:hAnsi="Times New Roman" w:cs="Times New Roman"/>
          <w:sz w:val="24"/>
          <w:szCs w:val="24"/>
        </w:rPr>
        <w:t xml:space="preserve"> aktivnost </w:t>
      </w:r>
      <w:r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56074B">
        <w:rPr>
          <w:rFonts w:ascii="Times New Roman" w:hAnsi="Times New Roman" w:cs="Times New Roman"/>
          <w:sz w:val="24"/>
          <w:szCs w:val="24"/>
        </w:rPr>
        <w:t xml:space="preserve"> rashodi</w:t>
      </w:r>
      <w:r>
        <w:rPr>
          <w:rFonts w:ascii="Times New Roman" w:hAnsi="Times New Roman" w:cs="Times New Roman"/>
          <w:sz w:val="24"/>
          <w:szCs w:val="24"/>
        </w:rPr>
        <w:t xml:space="preserve"> iznose 6</w:t>
      </w:r>
      <w:r w:rsidR="009E707F">
        <w:rPr>
          <w:rFonts w:ascii="Times New Roman" w:hAnsi="Times New Roman" w:cs="Times New Roman"/>
          <w:sz w:val="24"/>
          <w:szCs w:val="24"/>
        </w:rPr>
        <w:t>10.5</w:t>
      </w:r>
      <w:r w:rsidR="00BE4DA4">
        <w:rPr>
          <w:rFonts w:ascii="Times New Roman" w:hAnsi="Times New Roman" w:cs="Times New Roman"/>
          <w:sz w:val="24"/>
          <w:szCs w:val="24"/>
        </w:rPr>
        <w:t>24eur za 2023. godinu te 528.287</w:t>
      </w:r>
      <w:r w:rsidR="00515126">
        <w:rPr>
          <w:rFonts w:ascii="Times New Roman" w:hAnsi="Times New Roman" w:cs="Times New Roman"/>
          <w:sz w:val="24"/>
          <w:szCs w:val="24"/>
        </w:rPr>
        <w:t>,00eur</w:t>
      </w:r>
      <w:r w:rsidR="00880E6A">
        <w:rPr>
          <w:rFonts w:ascii="Times New Roman" w:hAnsi="Times New Roman" w:cs="Times New Roman"/>
          <w:sz w:val="24"/>
          <w:szCs w:val="24"/>
        </w:rPr>
        <w:t xml:space="preserve"> za 2024. i 526.753</w:t>
      </w:r>
      <w:r>
        <w:rPr>
          <w:rFonts w:ascii="Times New Roman" w:hAnsi="Times New Roman" w:cs="Times New Roman"/>
          <w:sz w:val="24"/>
          <w:szCs w:val="24"/>
        </w:rPr>
        <w:t>.000,00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za 2025. godinu.</w:t>
      </w:r>
    </w:p>
    <w:p w:rsidR="006E10D7" w:rsidRDefault="0056074B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43</w:t>
      </w:r>
      <w:r w:rsidR="006E10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10D7">
        <w:rPr>
          <w:rFonts w:ascii="Times New Roman" w:hAnsi="Times New Roman" w:cs="Times New Roman"/>
          <w:sz w:val="24"/>
          <w:szCs w:val="24"/>
        </w:rPr>
        <w:t xml:space="preserve">aktivnost </w:t>
      </w:r>
      <w:r w:rsidR="006E10D7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6E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0D7" w:rsidRPr="002D03A9">
        <w:rPr>
          <w:rFonts w:ascii="Times New Roman" w:hAnsi="Times New Roman" w:cs="Times New Roman"/>
          <w:sz w:val="24"/>
          <w:szCs w:val="24"/>
        </w:rPr>
        <w:t>planirano je</w:t>
      </w:r>
      <w:r w:rsidR="006E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26">
        <w:rPr>
          <w:rFonts w:ascii="Times New Roman" w:hAnsi="Times New Roman" w:cs="Times New Roman"/>
          <w:sz w:val="24"/>
          <w:szCs w:val="24"/>
        </w:rPr>
        <w:t>u 2023. godini 387.550</w:t>
      </w:r>
      <w:r w:rsidR="006E10D7" w:rsidRPr="002D03A9">
        <w:rPr>
          <w:rFonts w:ascii="Times New Roman" w:hAnsi="Times New Roman" w:cs="Times New Roman"/>
          <w:sz w:val="24"/>
          <w:szCs w:val="24"/>
        </w:rPr>
        <w:t>eur, 2024. godini 391.00</w:t>
      </w:r>
      <w:r w:rsidR="00515126">
        <w:rPr>
          <w:rFonts w:ascii="Times New Roman" w:hAnsi="Times New Roman" w:cs="Times New Roman"/>
          <w:sz w:val="24"/>
          <w:szCs w:val="24"/>
        </w:rPr>
        <w:t>0eur, 2025. godini 396.000,00eur.</w:t>
      </w:r>
      <w:r w:rsidR="006E10D7" w:rsidRPr="002D03A9">
        <w:rPr>
          <w:rFonts w:ascii="Times New Roman" w:hAnsi="Times New Roman" w:cs="Times New Roman"/>
          <w:sz w:val="24"/>
          <w:szCs w:val="24"/>
        </w:rPr>
        <w:t>.</w:t>
      </w:r>
    </w:p>
    <w:p w:rsidR="006E10D7" w:rsidRPr="002114B5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51</w:t>
      </w:r>
      <w:r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Pomoći EU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26">
        <w:rPr>
          <w:rFonts w:ascii="Times New Roman" w:hAnsi="Times New Roman" w:cs="Times New Roman"/>
          <w:sz w:val="24"/>
          <w:szCs w:val="24"/>
        </w:rPr>
        <w:t>u 2023. godini 13.983eur, 2024. godini 13.983eur.</w:t>
      </w:r>
    </w:p>
    <w:p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52</w:t>
      </w:r>
      <w:r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– 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tale pomoći i darovnice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E6A">
        <w:rPr>
          <w:rFonts w:ascii="Times New Roman" w:hAnsi="Times New Roman" w:cs="Times New Roman"/>
          <w:sz w:val="24"/>
          <w:szCs w:val="24"/>
        </w:rPr>
        <w:t xml:space="preserve">u </w:t>
      </w:r>
      <w:r w:rsidR="00F83985">
        <w:rPr>
          <w:rFonts w:ascii="Times New Roman" w:hAnsi="Times New Roman" w:cs="Times New Roman"/>
          <w:sz w:val="24"/>
          <w:szCs w:val="24"/>
        </w:rPr>
        <w:t>2023. godini 1.020.042</w:t>
      </w:r>
      <w:r w:rsidR="00515126">
        <w:rPr>
          <w:rFonts w:ascii="Times New Roman" w:hAnsi="Times New Roman" w:cs="Times New Roman"/>
          <w:sz w:val="24"/>
          <w:szCs w:val="24"/>
        </w:rPr>
        <w:t>eur, 2024. godini 714.277eur</w:t>
      </w:r>
      <w:r>
        <w:rPr>
          <w:rFonts w:ascii="Times New Roman" w:hAnsi="Times New Roman" w:cs="Times New Roman"/>
          <w:sz w:val="24"/>
          <w:szCs w:val="24"/>
        </w:rPr>
        <w:t>, 2025. godini 664.257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Pr="002D03A9">
        <w:rPr>
          <w:rFonts w:ascii="Times New Roman" w:hAnsi="Times New Roman" w:cs="Times New Roman"/>
          <w:sz w:val="24"/>
          <w:szCs w:val="24"/>
        </w:rPr>
        <w:t>.</w:t>
      </w:r>
      <w:r w:rsidR="009E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6A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6</w:t>
      </w:r>
      <w:r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Donacije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26">
        <w:rPr>
          <w:rFonts w:ascii="Times New Roman" w:hAnsi="Times New Roman" w:cs="Times New Roman"/>
          <w:sz w:val="24"/>
          <w:szCs w:val="24"/>
        </w:rPr>
        <w:t>u 2023. godini 29.650eur.</w:t>
      </w:r>
    </w:p>
    <w:p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563</w:t>
      </w:r>
      <w:r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Eurospki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fond za regionalni razvoj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26">
        <w:rPr>
          <w:rFonts w:ascii="Times New Roman" w:hAnsi="Times New Roman" w:cs="Times New Roman"/>
          <w:sz w:val="24"/>
          <w:szCs w:val="24"/>
        </w:rPr>
        <w:t>u 2023. godini 852.643eur</w:t>
      </w:r>
    </w:p>
    <w:p w:rsidR="004359D6" w:rsidRPr="002114B5" w:rsidRDefault="004359D6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Izvor financiranja 81 Namjenski primici od zaduživanja – rashodi u iznosu od 18.</w:t>
      </w:r>
      <w:r w:rsidR="0056074B">
        <w:rPr>
          <w:rFonts w:ascii="Times New Roman" w:hAnsi="Times New Roman" w:cs="Times New Roman"/>
          <w:sz w:val="24"/>
          <w:szCs w:val="24"/>
        </w:rPr>
        <w:t>053eur u 2023. godini, 18.639eu</w:t>
      </w:r>
      <w:r>
        <w:rPr>
          <w:rFonts w:ascii="Times New Roman" w:hAnsi="Times New Roman" w:cs="Times New Roman"/>
          <w:sz w:val="24"/>
          <w:szCs w:val="24"/>
        </w:rPr>
        <w:t>r</w:t>
      </w:r>
      <w:r w:rsidR="00560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2024. godini te 19.244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2025. prema planu otplate glavnice ( financijski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nabavu traktora)</w:t>
      </w:r>
      <w:r w:rsidR="0056074B">
        <w:rPr>
          <w:rFonts w:ascii="Times New Roman" w:hAnsi="Times New Roman" w:cs="Times New Roman"/>
          <w:sz w:val="24"/>
          <w:szCs w:val="24"/>
        </w:rPr>
        <w:t>.</w:t>
      </w:r>
    </w:p>
    <w:p w:rsidR="006E10D7" w:rsidRDefault="006E10D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lastRenderedPageBreak/>
        <w:t>PR</w:t>
      </w:r>
      <w:r w:rsidR="00354BD2">
        <w:rPr>
          <w:rFonts w:ascii="Times New Roman" w:hAnsi="Times New Roman" w:cs="Times New Roman"/>
          <w:b/>
          <w:sz w:val="24"/>
          <w:szCs w:val="24"/>
        </w:rPr>
        <w:t xml:space="preserve">IJENOS SREDSTAVA IZ PRETHODNE </w:t>
      </w:r>
      <w:r w:rsidRPr="00AE2812">
        <w:rPr>
          <w:rFonts w:ascii="Times New Roman" w:hAnsi="Times New Roman" w:cs="Times New Roman"/>
          <w:b/>
          <w:sz w:val="24"/>
          <w:szCs w:val="24"/>
        </w:rPr>
        <w:t>U SLJEDEĆU GODINU</w:t>
      </w:r>
    </w:p>
    <w:p w:rsidR="00880E6A" w:rsidRPr="006167E8" w:rsidRDefault="00880E6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E6A" w:rsidRDefault="0037505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d</w:t>
      </w:r>
      <w:r w:rsidR="00386453">
        <w:rPr>
          <w:rFonts w:ascii="Times New Roman" w:hAnsi="Times New Roman" w:cs="Times New Roman"/>
          <w:sz w:val="24"/>
          <w:szCs w:val="24"/>
        </w:rPr>
        <w:t>onos i</w:t>
      </w:r>
      <w:r w:rsidR="00880E6A" w:rsidRPr="006167E8">
        <w:rPr>
          <w:rFonts w:ascii="Times New Roman" w:hAnsi="Times New Roman" w:cs="Times New Roman"/>
          <w:sz w:val="24"/>
          <w:szCs w:val="24"/>
        </w:rPr>
        <w:t xml:space="preserve">z prethodne godine </w:t>
      </w:r>
      <w:r w:rsidR="00386453">
        <w:rPr>
          <w:rFonts w:ascii="Times New Roman" w:hAnsi="Times New Roman" w:cs="Times New Roman"/>
          <w:sz w:val="24"/>
          <w:szCs w:val="24"/>
        </w:rPr>
        <w:t xml:space="preserve">- </w:t>
      </w:r>
      <w:r w:rsidR="006167E8">
        <w:rPr>
          <w:rFonts w:ascii="Times New Roman" w:hAnsi="Times New Roman" w:cs="Times New Roman"/>
          <w:sz w:val="24"/>
          <w:szCs w:val="24"/>
        </w:rPr>
        <w:t xml:space="preserve">korišten je iznos za prijenos u 2023. godinu </w:t>
      </w:r>
      <w:r w:rsidR="00BE4DA4">
        <w:rPr>
          <w:rFonts w:ascii="Times New Roman" w:hAnsi="Times New Roman" w:cs="Times New Roman"/>
          <w:sz w:val="24"/>
          <w:szCs w:val="24"/>
        </w:rPr>
        <w:t>1.734.969eur</w:t>
      </w:r>
      <w:r w:rsidR="00880E6A" w:rsidRPr="006167E8">
        <w:rPr>
          <w:rFonts w:ascii="Times New Roman" w:hAnsi="Times New Roman" w:cs="Times New Roman"/>
          <w:sz w:val="24"/>
          <w:szCs w:val="24"/>
        </w:rPr>
        <w:t xml:space="preserve"> (od čega se iznos od 622.470eur odnosi u sljedeću</w:t>
      </w:r>
      <w:r w:rsidR="00354BD2">
        <w:rPr>
          <w:rFonts w:ascii="Times New Roman" w:hAnsi="Times New Roman" w:cs="Times New Roman"/>
          <w:sz w:val="24"/>
          <w:szCs w:val="24"/>
        </w:rPr>
        <w:t xml:space="preserve"> godinu jer uplata stipendija prema ugovoru s Ministarstvom</w:t>
      </w:r>
      <w:r w:rsidR="00880E6A" w:rsidRPr="006167E8">
        <w:rPr>
          <w:rFonts w:ascii="Times New Roman" w:hAnsi="Times New Roman" w:cs="Times New Roman"/>
          <w:sz w:val="24"/>
          <w:szCs w:val="24"/>
        </w:rPr>
        <w:t xml:space="preserve"> poljoprivrede bude izvršena krajem godine za trošak koji se</w:t>
      </w:r>
      <w:r w:rsidR="00354BD2">
        <w:rPr>
          <w:rFonts w:ascii="Times New Roman" w:hAnsi="Times New Roman" w:cs="Times New Roman"/>
          <w:sz w:val="24"/>
          <w:szCs w:val="24"/>
        </w:rPr>
        <w:t xml:space="preserve"> isplaćuje u sljedećoj godini). U </w:t>
      </w:r>
      <w:r w:rsidR="00880E6A" w:rsidRPr="006167E8">
        <w:rPr>
          <w:rFonts w:ascii="Times New Roman" w:hAnsi="Times New Roman" w:cs="Times New Roman"/>
          <w:sz w:val="24"/>
          <w:szCs w:val="24"/>
        </w:rPr>
        <w:t>sljedeću godinu odnosi</w:t>
      </w:r>
      <w:r w:rsidR="00354BD2">
        <w:rPr>
          <w:rFonts w:ascii="Times New Roman" w:hAnsi="Times New Roman" w:cs="Times New Roman"/>
          <w:sz w:val="24"/>
          <w:szCs w:val="24"/>
        </w:rPr>
        <w:t xml:space="preserve"> se</w:t>
      </w:r>
      <w:r w:rsidR="00880E6A" w:rsidRPr="006167E8">
        <w:rPr>
          <w:rFonts w:ascii="Times New Roman" w:hAnsi="Times New Roman" w:cs="Times New Roman"/>
          <w:sz w:val="24"/>
          <w:szCs w:val="24"/>
        </w:rPr>
        <w:t xml:space="preserve"> 1.71</w:t>
      </w:r>
      <w:r w:rsidR="00515126">
        <w:rPr>
          <w:rFonts w:ascii="Times New Roman" w:hAnsi="Times New Roman" w:cs="Times New Roman"/>
          <w:sz w:val="24"/>
          <w:szCs w:val="24"/>
        </w:rPr>
        <w:t>6.916eur</w:t>
      </w:r>
      <w:r w:rsidR="006167E8">
        <w:rPr>
          <w:rFonts w:ascii="Times New Roman" w:hAnsi="Times New Roman" w:cs="Times New Roman"/>
          <w:sz w:val="24"/>
          <w:szCs w:val="24"/>
        </w:rPr>
        <w:t>.</w:t>
      </w:r>
    </w:p>
    <w:p w:rsidR="006167E8" w:rsidRDefault="006167E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31 donos iznosi 426.000</w:t>
      </w:r>
      <w:r w:rsidR="0038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54BD2">
        <w:rPr>
          <w:rFonts w:ascii="Times New Roman" w:hAnsi="Times New Roman" w:cs="Times New Roman"/>
          <w:sz w:val="24"/>
          <w:szCs w:val="24"/>
        </w:rPr>
        <w:t xml:space="preserve"> i riječ je o prihodima</w:t>
      </w:r>
      <w:r>
        <w:rPr>
          <w:rFonts w:ascii="Times New Roman" w:hAnsi="Times New Roman" w:cs="Times New Roman"/>
          <w:sz w:val="24"/>
          <w:szCs w:val="24"/>
        </w:rPr>
        <w:t xml:space="preserve"> od obavljanja djelatnosti na tržištu, a koristit će se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projekata EU.</w:t>
      </w:r>
    </w:p>
    <w:p w:rsidR="006167E8" w:rsidRDefault="006167E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43 donos od 600.000eur </w:t>
      </w:r>
      <w:r w:rsidR="00354B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prihodi posebne namjene</w:t>
      </w:r>
      <w:r w:rsidR="00354B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koristit će se za pokriće redovnih troškova poslovanja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10.2.</w:t>
      </w:r>
    </w:p>
    <w:p w:rsidR="006167E8" w:rsidRDefault="006167E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na izvoru 52 je iznos ko</w:t>
      </w:r>
      <w:r w:rsidR="00354BD2">
        <w:rPr>
          <w:rFonts w:ascii="Times New Roman" w:hAnsi="Times New Roman" w:cs="Times New Roman"/>
          <w:sz w:val="24"/>
          <w:szCs w:val="24"/>
        </w:rPr>
        <w:t>ji je prenesen iz 2022. godine, a</w:t>
      </w:r>
      <w:r>
        <w:rPr>
          <w:rFonts w:ascii="Times New Roman" w:hAnsi="Times New Roman" w:cs="Times New Roman"/>
          <w:sz w:val="24"/>
          <w:szCs w:val="24"/>
        </w:rPr>
        <w:t xml:space="preserve"> riječ je uplati za stipendije Ministarstva  poljoprivrede.</w:t>
      </w:r>
    </w:p>
    <w:p w:rsidR="006167E8" w:rsidRPr="006167E8" w:rsidRDefault="006167E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 na izvoru 81 je glavnica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nabavku traktora realiziranom u prethodnim godinama.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glavnice provodi se sukladno otplatnom planu za 2023., 2024., i 2025. godinu.</w:t>
      </w: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11418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>
        <w:rPr>
          <w:rFonts w:ascii="Times New Roman" w:hAnsi="Times New Roman" w:cs="Times New Roman"/>
          <w:sz w:val="24"/>
          <w:szCs w:val="24"/>
        </w:rPr>
        <w:t xml:space="preserve"> ukupnih obveza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>
        <w:rPr>
          <w:rFonts w:ascii="Times New Roman" w:hAnsi="Times New Roman" w:cs="Times New Roman"/>
          <w:sz w:val="24"/>
          <w:szCs w:val="24"/>
        </w:rPr>
        <w:t>na dan 30. lipnja tekuće godine</w:t>
      </w:r>
      <w:r w:rsidR="009D7CA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11418D" w:rsidP="00114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1.002.620EUR</w:t>
            </w:r>
          </w:p>
        </w:tc>
        <w:tc>
          <w:tcPr>
            <w:tcW w:w="3680" w:type="dxa"/>
          </w:tcPr>
          <w:p w:rsidR="009D7CA0" w:rsidRDefault="0011418D" w:rsidP="00114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736.534EUR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11418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</w:t>
            </w:r>
          </w:p>
        </w:tc>
        <w:tc>
          <w:tcPr>
            <w:tcW w:w="3680" w:type="dxa"/>
          </w:tcPr>
          <w:p w:rsidR="009D7CA0" w:rsidRDefault="0011418D" w:rsidP="001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-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126" w:rsidRDefault="00E30BF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r w:rsidR="00C844F2">
        <w:rPr>
          <w:rFonts w:ascii="Times New Roman" w:hAnsi="Times New Roman" w:cs="Times New Roman"/>
          <w:sz w:val="24"/>
          <w:szCs w:val="24"/>
        </w:rPr>
        <w:t>29.11</w:t>
      </w:r>
      <w:r w:rsidR="00515126">
        <w:rPr>
          <w:rFonts w:ascii="Times New Roman" w:hAnsi="Times New Roman" w:cs="Times New Roman"/>
          <w:sz w:val="24"/>
          <w:szCs w:val="24"/>
        </w:rPr>
        <w:t>.2022.</w:t>
      </w:r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Dekan:</w:t>
      </w:r>
    </w:p>
    <w:p w:rsidR="00515126" w:rsidRDefault="00C844F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126">
        <w:rPr>
          <w:rFonts w:ascii="Times New Roman" w:hAnsi="Times New Roman" w:cs="Times New Roman"/>
          <w:sz w:val="24"/>
          <w:szCs w:val="24"/>
        </w:rPr>
        <w:t xml:space="preserve">rof. dr. </w:t>
      </w:r>
      <w:proofErr w:type="spellStart"/>
      <w:r w:rsidR="0051512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515126">
        <w:rPr>
          <w:rFonts w:ascii="Times New Roman" w:hAnsi="Times New Roman" w:cs="Times New Roman"/>
          <w:sz w:val="24"/>
          <w:szCs w:val="24"/>
        </w:rPr>
        <w:t xml:space="preserve">. Krunoslav </w:t>
      </w:r>
      <w:proofErr w:type="spellStart"/>
      <w:r w:rsidR="00515126">
        <w:rPr>
          <w:rFonts w:ascii="Times New Roman" w:hAnsi="Times New Roman" w:cs="Times New Roman"/>
          <w:sz w:val="24"/>
          <w:szCs w:val="24"/>
        </w:rPr>
        <w:t>Zmaić</w:t>
      </w:r>
      <w:proofErr w:type="spellEnd"/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06E9"/>
    <w:multiLevelType w:val="hybridMultilevel"/>
    <w:tmpl w:val="0F1CFA48"/>
    <w:lvl w:ilvl="0" w:tplc="645485E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241A1"/>
    <w:rsid w:val="000A1A2E"/>
    <w:rsid w:val="000D0A1C"/>
    <w:rsid w:val="00110CA3"/>
    <w:rsid w:val="0011418D"/>
    <w:rsid w:val="00143083"/>
    <w:rsid w:val="00186B7B"/>
    <w:rsid w:val="001B0F71"/>
    <w:rsid w:val="002114B5"/>
    <w:rsid w:val="00245B1D"/>
    <w:rsid w:val="0029735D"/>
    <w:rsid w:val="00297F7A"/>
    <w:rsid w:val="002D03A9"/>
    <w:rsid w:val="00354BD2"/>
    <w:rsid w:val="00375058"/>
    <w:rsid w:val="00386453"/>
    <w:rsid w:val="003A22DB"/>
    <w:rsid w:val="00407290"/>
    <w:rsid w:val="00407F92"/>
    <w:rsid w:val="004359D6"/>
    <w:rsid w:val="00466878"/>
    <w:rsid w:val="00515126"/>
    <w:rsid w:val="0056074B"/>
    <w:rsid w:val="005722A3"/>
    <w:rsid w:val="005C1418"/>
    <w:rsid w:val="005F2C45"/>
    <w:rsid w:val="00605080"/>
    <w:rsid w:val="006167E8"/>
    <w:rsid w:val="00624C16"/>
    <w:rsid w:val="006E10D7"/>
    <w:rsid w:val="0072334A"/>
    <w:rsid w:val="00760843"/>
    <w:rsid w:val="007E025D"/>
    <w:rsid w:val="00880E6A"/>
    <w:rsid w:val="00886D68"/>
    <w:rsid w:val="0094274B"/>
    <w:rsid w:val="00966F51"/>
    <w:rsid w:val="00975BA7"/>
    <w:rsid w:val="009D7CA0"/>
    <w:rsid w:val="009E707F"/>
    <w:rsid w:val="00AA243D"/>
    <w:rsid w:val="00AC288F"/>
    <w:rsid w:val="00AE2812"/>
    <w:rsid w:val="00B7793B"/>
    <w:rsid w:val="00BE4DA4"/>
    <w:rsid w:val="00BF44C6"/>
    <w:rsid w:val="00C105F0"/>
    <w:rsid w:val="00C844F2"/>
    <w:rsid w:val="00CA12E2"/>
    <w:rsid w:val="00CD42D1"/>
    <w:rsid w:val="00D019AB"/>
    <w:rsid w:val="00D87104"/>
    <w:rsid w:val="00D948F1"/>
    <w:rsid w:val="00DD2586"/>
    <w:rsid w:val="00DF778D"/>
    <w:rsid w:val="00E2764F"/>
    <w:rsid w:val="00E30BF0"/>
    <w:rsid w:val="00E34EA9"/>
    <w:rsid w:val="00E6603C"/>
    <w:rsid w:val="00E74D93"/>
    <w:rsid w:val="00EE64FC"/>
    <w:rsid w:val="00F471E7"/>
    <w:rsid w:val="00F70550"/>
    <w:rsid w:val="00F719D2"/>
    <w:rsid w:val="00F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058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Windows User</cp:lastModifiedBy>
  <cp:revision>20</cp:revision>
  <cp:lastPrinted>2022-12-06T08:24:00Z</cp:lastPrinted>
  <dcterms:created xsi:type="dcterms:W3CDTF">2022-09-26T07:48:00Z</dcterms:created>
  <dcterms:modified xsi:type="dcterms:W3CDTF">2023-01-31T11:44:00Z</dcterms:modified>
</cp:coreProperties>
</file>